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CE4F" w14:textId="77777777" w:rsidR="005970A3" w:rsidRPr="005970A3" w:rsidRDefault="005970A3" w:rsidP="00234A2A">
      <w:pPr>
        <w:ind w:firstLine="708"/>
        <w:jc w:val="both"/>
        <w:rPr>
          <w:rFonts w:ascii="Faustina" w:hAnsi="Faustina" w:cs="Courier New"/>
          <w:b/>
          <w:lang w:val="es-ES_tradnl"/>
        </w:rPr>
      </w:pPr>
      <w:bookmarkStart w:id="0" w:name="_Hlk54781468"/>
    </w:p>
    <w:p w14:paraId="72946B56" w14:textId="77777777" w:rsidR="005970A3" w:rsidRPr="00234A2A" w:rsidRDefault="005970A3" w:rsidP="00234A2A">
      <w:pPr>
        <w:tabs>
          <w:tab w:val="left" w:pos="0"/>
        </w:tabs>
        <w:jc w:val="center"/>
        <w:rPr>
          <w:rFonts w:ascii="Faustina" w:eastAsia="Faustina" w:hAnsi="Faustina" w:cs="Faustina"/>
        </w:rPr>
      </w:pPr>
      <w:r w:rsidRPr="00234A2A">
        <w:rPr>
          <w:rFonts w:ascii="Faustina" w:hAnsi="Faustina" w:cs="Courier New"/>
          <w:b/>
          <w:bCs/>
        </w:rPr>
        <w:t xml:space="preserve">ACTA COMPLEMENTARIA </w:t>
      </w:r>
      <w:r w:rsidRPr="00234A2A">
        <w:rPr>
          <w:rFonts w:ascii="Faustina" w:eastAsia="Faustina" w:hAnsi="Faustina" w:cs="Faustina"/>
          <w:b/>
        </w:rPr>
        <w:t xml:space="preserve">CONVENIO ESPECÍFICO  01 ENTRE LA UNIVERSIDAD NACIONAL DE </w:t>
      </w:r>
      <w:r w:rsidR="00C70993" w:rsidRPr="00234A2A">
        <w:rPr>
          <w:rFonts w:ascii="Faustina" w:eastAsia="Faustina" w:hAnsi="Faustina" w:cs="Faustina"/>
          <w:b/>
        </w:rPr>
        <w:t>GENERAL SAN</w:t>
      </w:r>
      <w:r w:rsidRPr="00234A2A">
        <w:rPr>
          <w:rFonts w:ascii="Faustina" w:eastAsia="Faustina" w:hAnsi="Faustina" w:cs="Faustina"/>
          <w:b/>
        </w:rPr>
        <w:t xml:space="preserve"> MARTÍN Y RECYTEC S.A</w:t>
      </w:r>
    </w:p>
    <w:p w14:paraId="42E6BCC0" w14:textId="77777777" w:rsidR="005970A3" w:rsidRPr="00234A2A" w:rsidRDefault="005970A3" w:rsidP="00234A2A">
      <w:pPr>
        <w:jc w:val="center"/>
        <w:rPr>
          <w:rFonts w:ascii="Faustina" w:hAnsi="Faustina" w:cs="Courier New"/>
          <w:b/>
          <w:bCs/>
        </w:rPr>
      </w:pPr>
    </w:p>
    <w:p w14:paraId="28E3EAFE" w14:textId="008E52E2" w:rsidR="005970A3" w:rsidRPr="00234A2A" w:rsidRDefault="005970A3" w:rsidP="00234A2A">
      <w:pPr>
        <w:jc w:val="both"/>
        <w:rPr>
          <w:rFonts w:ascii="Faustina" w:hAnsi="Faustina" w:cs="Courier New"/>
        </w:rPr>
      </w:pPr>
      <w:r w:rsidRPr="00234A2A">
        <w:rPr>
          <w:rFonts w:ascii="Faustina" w:hAnsi="Faustina" w:cs="Courier New"/>
        </w:rPr>
        <w:tab/>
      </w:r>
      <w:r w:rsidR="00C70993" w:rsidRPr="00234A2A">
        <w:rPr>
          <w:rFonts w:ascii="Faustina" w:hAnsi="Faustina" w:cs="Courier New"/>
        </w:rPr>
        <w:t>E</w:t>
      </w:r>
      <w:r w:rsidRPr="00234A2A">
        <w:rPr>
          <w:rFonts w:ascii="Faustina" w:hAnsi="Faustina" w:cs="Courier New"/>
        </w:rPr>
        <w:t xml:space="preserve">ntre la UNIVERSIDAD NACIONAL DE GENERAL SAN MARTÍN, en adelante la UNSAM representada por el Cdor. Carlos Greco, en su calidad de Rector, con domicilio en Avenida 25 de Mayo 1405 del Partido de General San Martín, Provincia de Buenos Aires y RECYTEC S.A., en adelante la empresa, con domicilio en </w:t>
      </w:r>
      <w:r w:rsidRPr="00234A2A">
        <w:rPr>
          <w:rFonts w:ascii="Faustina" w:eastAsia="Faustina" w:hAnsi="Faustina" w:cs="Faustina"/>
        </w:rPr>
        <w:t>Av. Regimiento Patricios 25, piso 4, Dpto  “C” de la  Ciudad Autónoma de Buenos Aires  representada en este acto por su presidente el Sr. Rodolfo Ariel Bendersky, DNI 21.440.643</w:t>
      </w:r>
      <w:r w:rsidRPr="00234A2A">
        <w:rPr>
          <w:rFonts w:ascii="Faustina" w:hAnsi="Faustina" w:cs="Courier New"/>
        </w:rPr>
        <w:t>, se conviene:</w:t>
      </w:r>
    </w:p>
    <w:p w14:paraId="4ABAD290" w14:textId="77777777" w:rsidR="005970A3" w:rsidRPr="00234A2A" w:rsidRDefault="005970A3" w:rsidP="00234A2A">
      <w:pPr>
        <w:ind w:firstLine="708"/>
        <w:jc w:val="both"/>
        <w:rPr>
          <w:rFonts w:ascii="Faustina" w:hAnsi="Faustina" w:cs="Courier New"/>
        </w:rPr>
      </w:pPr>
    </w:p>
    <w:p w14:paraId="59C14BED" w14:textId="77777777" w:rsidR="005970A3" w:rsidRPr="00234A2A" w:rsidRDefault="005970A3" w:rsidP="00234A2A">
      <w:pPr>
        <w:ind w:firstLine="708"/>
        <w:jc w:val="both"/>
        <w:rPr>
          <w:rFonts w:ascii="Faustina" w:hAnsi="Faustina" w:cs="Courier New"/>
          <w:b/>
          <w:bCs/>
        </w:rPr>
      </w:pPr>
      <w:r w:rsidRPr="00234A2A">
        <w:rPr>
          <w:rFonts w:ascii="Faustina" w:hAnsi="Faustina" w:cs="Courier New"/>
          <w:b/>
          <w:bCs/>
        </w:rPr>
        <w:t xml:space="preserve">ANTECEDENTES. </w:t>
      </w:r>
    </w:p>
    <w:p w14:paraId="678AAB05" w14:textId="526515B5" w:rsidR="005970A3" w:rsidRPr="00234A2A" w:rsidRDefault="005970A3" w:rsidP="00234A2A">
      <w:pPr>
        <w:ind w:firstLine="708"/>
        <w:jc w:val="both"/>
        <w:rPr>
          <w:rFonts w:ascii="Faustina" w:hAnsi="Faustina" w:cs="Courier New"/>
        </w:rPr>
      </w:pPr>
      <w:r w:rsidRPr="00234A2A">
        <w:rPr>
          <w:rFonts w:ascii="Faustina" w:hAnsi="Faustina" w:cs="Courier New"/>
        </w:rPr>
        <w:t xml:space="preserve">Que en fecha 03 de octubre del año 2022, las partes suscribieron un Convenio Específico con el objeto de que el Instituto de Arquitectura de la Escuela de Hábitat y </w:t>
      </w:r>
      <w:r w:rsidR="0070380D" w:rsidRPr="00234A2A">
        <w:rPr>
          <w:rFonts w:ascii="Faustina" w:hAnsi="Faustina" w:cs="Courier New"/>
        </w:rPr>
        <w:t>S</w:t>
      </w:r>
      <w:r w:rsidRPr="00234A2A">
        <w:rPr>
          <w:rFonts w:ascii="Faustina" w:hAnsi="Faustina" w:cs="Courier New"/>
        </w:rPr>
        <w:t xml:space="preserve">ostenibilidad de la UNSAM preste asistencia para </w:t>
      </w:r>
      <w:r w:rsidRPr="00234A2A">
        <w:rPr>
          <w:rFonts w:ascii="Faustina" w:eastAsia="Faustina" w:hAnsi="Faustina" w:cs="Faustina"/>
        </w:rPr>
        <w:t>la obtención del Certificado de Aptitud Técnica (CAT) de la categoría SISTEMA CONSTRUCTIVO (no portante), que exp</w:t>
      </w:r>
      <w:r w:rsidR="00596440" w:rsidRPr="00234A2A">
        <w:rPr>
          <w:rFonts w:ascii="Faustina" w:eastAsia="Faustina" w:hAnsi="Faustina" w:cs="Faustina"/>
        </w:rPr>
        <w:t xml:space="preserve">edía </w:t>
      </w:r>
      <w:r w:rsidRPr="00234A2A">
        <w:rPr>
          <w:rFonts w:ascii="Faustina" w:eastAsia="Faustina" w:hAnsi="Faustina" w:cs="Faustina"/>
        </w:rPr>
        <w:t>el Ministerio de Desarrollo Territorial y Hábitat de la Nación de las chapas bioclimáticas de polialumnio del tipo sinusoidales (ECOCHAPAS) y placas planas (ECOPLACAS), ambas fabricadas y procesadas por LA EMPRESA con materia prima 100% reciclada.</w:t>
      </w:r>
      <w:r w:rsidRPr="00234A2A">
        <w:rPr>
          <w:rFonts w:ascii="Faustina" w:hAnsi="Faustina" w:cs="Courier New"/>
        </w:rPr>
        <w:t xml:space="preserve"> Dicho Convenio fue</w:t>
      </w:r>
      <w:r w:rsidR="0070380D" w:rsidRPr="00234A2A">
        <w:rPr>
          <w:rFonts w:ascii="Faustina" w:hAnsi="Faustina" w:cs="Courier New"/>
        </w:rPr>
        <w:t xml:space="preserve"> tramitado por expediente N° 5035/2022 y</w:t>
      </w:r>
      <w:r w:rsidRPr="00234A2A">
        <w:rPr>
          <w:rFonts w:ascii="Faustina" w:hAnsi="Faustina" w:cs="Courier New"/>
        </w:rPr>
        <w:t xml:space="preserve"> aprobado por RCS N°272/2022</w:t>
      </w:r>
    </w:p>
    <w:p w14:paraId="4DCFDC8C" w14:textId="77777777" w:rsidR="005970A3" w:rsidRPr="00234A2A" w:rsidRDefault="005970A3" w:rsidP="00234A2A">
      <w:pPr>
        <w:ind w:firstLine="708"/>
        <w:jc w:val="both"/>
        <w:rPr>
          <w:rFonts w:ascii="Faustina" w:hAnsi="Faustina" w:cs="Courier New"/>
        </w:rPr>
      </w:pPr>
    </w:p>
    <w:p w14:paraId="3A4CB8C2" w14:textId="0AFE96DA" w:rsidR="005970A3" w:rsidRPr="00234A2A" w:rsidRDefault="005970A3" w:rsidP="00234A2A">
      <w:pPr>
        <w:ind w:firstLine="708"/>
        <w:jc w:val="both"/>
        <w:rPr>
          <w:rFonts w:ascii="Faustina" w:hAnsi="Faustina" w:cs="Courier New"/>
        </w:rPr>
      </w:pPr>
      <w:r w:rsidRPr="00234A2A">
        <w:rPr>
          <w:rFonts w:ascii="Faustina" w:hAnsi="Faustina" w:cs="Courier New"/>
        </w:rPr>
        <w:t xml:space="preserve">Que la empresa realizó los pagos correspondientes a dicho Convenio específico, quedando pendiente la realización de un último pago ligado a la presentación </w:t>
      </w:r>
      <w:r w:rsidRPr="00234A2A">
        <w:rPr>
          <w:rFonts w:ascii="Faustina" w:eastAsia="Faustina" w:hAnsi="Faustina" w:cs="Faustina"/>
        </w:rPr>
        <w:t>del expediente al</w:t>
      </w:r>
      <w:r w:rsidR="00596440" w:rsidRPr="00234A2A">
        <w:rPr>
          <w:rFonts w:ascii="Faustina" w:eastAsia="Faustina" w:hAnsi="Faustina" w:cs="Faustina"/>
        </w:rPr>
        <w:t xml:space="preserve"> organismo que otorga el CAT </w:t>
      </w:r>
      <w:r w:rsidRPr="00234A2A">
        <w:rPr>
          <w:rFonts w:ascii="Faustina" w:eastAsia="Faustina" w:hAnsi="Faustina" w:cs="Faustina"/>
        </w:rPr>
        <w:t xml:space="preserve"> cuya realización se encuentra</w:t>
      </w:r>
      <w:r w:rsidRPr="00234A2A">
        <w:rPr>
          <w:rFonts w:ascii="Faustina" w:hAnsi="Faustina" w:cs="Courier New"/>
        </w:rPr>
        <w:t xml:space="preserve"> sujeta a</w:t>
      </w:r>
      <w:r w:rsidR="009C2643" w:rsidRPr="00234A2A">
        <w:rPr>
          <w:rFonts w:ascii="Faustina" w:hAnsi="Faustina" w:cs="Courier New"/>
        </w:rPr>
        <w:t xml:space="preserve"> la </w:t>
      </w:r>
      <w:r w:rsidR="00596440" w:rsidRPr="00234A2A">
        <w:rPr>
          <w:rFonts w:ascii="Faustina" w:hAnsi="Faustina" w:cs="Courier New"/>
        </w:rPr>
        <w:t xml:space="preserve">previa </w:t>
      </w:r>
      <w:r w:rsidR="009C2643" w:rsidRPr="00234A2A">
        <w:rPr>
          <w:rFonts w:ascii="Faustina" w:hAnsi="Faustina" w:cs="Courier New"/>
        </w:rPr>
        <w:t>realización de una serie ensayos de homologación técnica en el INTI.</w:t>
      </w:r>
    </w:p>
    <w:p w14:paraId="51080D12" w14:textId="77777777" w:rsidR="0087702A" w:rsidRPr="00234A2A" w:rsidRDefault="0087702A" w:rsidP="00234A2A">
      <w:pPr>
        <w:ind w:firstLine="708"/>
        <w:jc w:val="both"/>
        <w:rPr>
          <w:rFonts w:ascii="Faustina" w:hAnsi="Faustina" w:cs="Courier New"/>
        </w:rPr>
      </w:pPr>
    </w:p>
    <w:p w14:paraId="61E52599" w14:textId="358577AF" w:rsidR="00061BC3" w:rsidRPr="00234A2A" w:rsidRDefault="0087702A" w:rsidP="00234A2A">
      <w:pPr>
        <w:ind w:firstLine="708"/>
        <w:jc w:val="both"/>
        <w:rPr>
          <w:rFonts w:ascii="Faustina" w:hAnsi="Faustina" w:cs="Courier New"/>
        </w:rPr>
      </w:pPr>
      <w:r w:rsidRPr="00234A2A">
        <w:rPr>
          <w:rFonts w:ascii="Faustina" w:hAnsi="Faustina" w:cs="Courier New"/>
        </w:rPr>
        <w:t>Que en el actual organigrama del Estado Nacional, no se encuentra definido el organismo que será el encargado de expedir el CAT</w:t>
      </w:r>
      <w:r w:rsidR="0070380D" w:rsidRPr="00234A2A">
        <w:rPr>
          <w:rFonts w:ascii="Faustina" w:hAnsi="Faustina" w:cs="Courier New"/>
        </w:rPr>
        <w:t>.</w:t>
      </w:r>
      <w:r w:rsidRPr="00234A2A">
        <w:rPr>
          <w:rFonts w:ascii="Faustina" w:hAnsi="Faustina" w:cs="Courier New"/>
        </w:rPr>
        <w:t xml:space="preserve"> </w:t>
      </w:r>
    </w:p>
    <w:p w14:paraId="2C58B269" w14:textId="77777777" w:rsidR="005970A3" w:rsidRPr="00234A2A" w:rsidRDefault="005970A3" w:rsidP="00234A2A">
      <w:pPr>
        <w:ind w:firstLine="708"/>
        <w:jc w:val="both"/>
        <w:rPr>
          <w:rFonts w:ascii="Faustina" w:hAnsi="Faustina" w:cs="Courier New"/>
        </w:rPr>
      </w:pPr>
    </w:p>
    <w:p w14:paraId="0336195F" w14:textId="452FEF63" w:rsidR="0070380D" w:rsidRPr="00234A2A" w:rsidRDefault="005970A3" w:rsidP="00234A2A">
      <w:pPr>
        <w:ind w:firstLine="708"/>
        <w:jc w:val="both"/>
        <w:rPr>
          <w:rFonts w:ascii="Faustina" w:hAnsi="Faustina" w:cs="Courier New"/>
          <w:shd w:val="clear" w:color="auto" w:fill="FFFF00"/>
        </w:rPr>
      </w:pPr>
      <w:r w:rsidRPr="00234A2A">
        <w:rPr>
          <w:rFonts w:ascii="Faustina" w:hAnsi="Faustina" w:cs="Courier New"/>
        </w:rPr>
        <w:t xml:space="preserve">Que por lo expuesto las partes deciden suscribir </w:t>
      </w:r>
      <w:r w:rsidR="00234A2A" w:rsidRPr="00234A2A">
        <w:rPr>
          <w:rFonts w:ascii="Faustina" w:hAnsi="Faustina" w:cs="Courier New"/>
        </w:rPr>
        <w:t>la presente acta</w:t>
      </w:r>
      <w:r w:rsidRPr="00234A2A">
        <w:rPr>
          <w:rFonts w:ascii="Faustina" w:hAnsi="Faustina" w:cs="Courier New"/>
        </w:rPr>
        <w:t xml:space="preserve"> a fin de </w:t>
      </w:r>
      <w:r w:rsidR="009C2643" w:rsidRPr="00234A2A">
        <w:rPr>
          <w:rFonts w:ascii="Faustina" w:hAnsi="Faustina" w:cs="Courier New"/>
        </w:rPr>
        <w:t xml:space="preserve">prolongar el convenio de referencia </w:t>
      </w:r>
      <w:r w:rsidR="00234A2A" w:rsidRPr="00234A2A">
        <w:rPr>
          <w:rFonts w:ascii="Faustina" w:hAnsi="Faustina" w:cs="Courier New"/>
        </w:rPr>
        <w:t>ya que la realización de los ensayos mencionados se ha demorado, por causas ajenas a esta universidad.</w:t>
      </w:r>
    </w:p>
    <w:p w14:paraId="2F360E99" w14:textId="45B37AD7" w:rsidR="00596440" w:rsidRPr="00234A2A" w:rsidRDefault="00596440" w:rsidP="00234A2A">
      <w:pPr>
        <w:ind w:firstLine="708"/>
        <w:jc w:val="both"/>
        <w:rPr>
          <w:rFonts w:ascii="Faustina" w:hAnsi="Faustina" w:cs="Courier New"/>
          <w:shd w:val="clear" w:color="auto" w:fill="FFFF00"/>
        </w:rPr>
      </w:pPr>
    </w:p>
    <w:p w14:paraId="61C12801" w14:textId="5AFF76D0" w:rsidR="005970A3" w:rsidRPr="00234A2A" w:rsidRDefault="00234A2A" w:rsidP="00234A2A">
      <w:pPr>
        <w:jc w:val="both"/>
        <w:rPr>
          <w:rFonts w:ascii="Faustina" w:eastAsia="Faustina" w:hAnsi="Faustina" w:cs="Faustina"/>
        </w:rPr>
      </w:pPr>
      <w:r>
        <w:rPr>
          <w:rFonts w:ascii="Faustina" w:hAnsi="Faustina" w:cs="Courier New"/>
        </w:rPr>
        <w:tab/>
      </w:r>
      <w:r w:rsidRPr="00234A2A">
        <w:rPr>
          <w:rFonts w:ascii="Faustina" w:hAnsi="Faustina" w:cs="Courier New"/>
        </w:rPr>
        <w:t xml:space="preserve">Que la empresa reconoce y acepta que resulta necesario reprogramar estas tareas para realizar la </w:t>
      </w:r>
      <w:r w:rsidR="005970A3" w:rsidRPr="00234A2A">
        <w:rPr>
          <w:rFonts w:ascii="Faustina" w:hAnsi="Faustina" w:cs="Courier New"/>
        </w:rPr>
        <w:t xml:space="preserve">presentación del </w:t>
      </w:r>
      <w:r w:rsidR="005970A3" w:rsidRPr="00234A2A">
        <w:rPr>
          <w:rFonts w:ascii="Faustina" w:eastAsia="Faustina" w:hAnsi="Faustina" w:cs="Faustina"/>
        </w:rPr>
        <w:t>expediente</w:t>
      </w:r>
      <w:r w:rsidR="00596440" w:rsidRPr="00234A2A">
        <w:rPr>
          <w:rFonts w:ascii="Faustina" w:eastAsia="Faustina" w:hAnsi="Faustina" w:cs="Faustina"/>
        </w:rPr>
        <w:t xml:space="preserve"> para solicitar el CAT</w:t>
      </w:r>
      <w:r w:rsidR="005970A3" w:rsidRPr="00234A2A">
        <w:rPr>
          <w:rFonts w:ascii="Faustina" w:eastAsia="Faustina" w:hAnsi="Faustina" w:cs="Faustina"/>
        </w:rPr>
        <w:t xml:space="preserve"> </w:t>
      </w:r>
      <w:r w:rsidR="00061BC3" w:rsidRPr="00234A2A">
        <w:rPr>
          <w:rFonts w:ascii="Faustina" w:eastAsia="Faustina" w:hAnsi="Faustina" w:cs="Faustina"/>
        </w:rPr>
        <w:t>Y que e</w:t>
      </w:r>
      <w:r w:rsidR="000D7569" w:rsidRPr="00234A2A">
        <w:rPr>
          <w:rFonts w:ascii="Faustina" w:eastAsia="Faustina" w:hAnsi="Faustina" w:cs="Faustina"/>
        </w:rPr>
        <w:t>sta dilación de los tiempos programados en el convenio original</w:t>
      </w:r>
      <w:r w:rsidR="005970A3" w:rsidRPr="00234A2A">
        <w:rPr>
          <w:rFonts w:ascii="Faustina" w:hAnsi="Faustina" w:cs="Courier New"/>
        </w:rPr>
        <w:t xml:space="preserve"> </w:t>
      </w:r>
      <w:r w:rsidR="000D7569" w:rsidRPr="00234A2A">
        <w:rPr>
          <w:rFonts w:ascii="Faustina" w:hAnsi="Faustina" w:cs="Courier New"/>
        </w:rPr>
        <w:t>conlleva la necesidad de definir nuevos valores y plazos para las tareas programadas.</w:t>
      </w:r>
      <w:r w:rsidR="005970A3" w:rsidRPr="00234A2A">
        <w:rPr>
          <w:rFonts w:ascii="Faustina" w:hAnsi="Faustina" w:cs="Courier New"/>
        </w:rPr>
        <w:t xml:space="preserve"> </w:t>
      </w:r>
    </w:p>
    <w:p w14:paraId="4A28A19A" w14:textId="77777777" w:rsidR="005970A3" w:rsidRPr="00234A2A" w:rsidRDefault="005970A3" w:rsidP="00234A2A">
      <w:pPr>
        <w:ind w:firstLine="708"/>
        <w:jc w:val="both"/>
        <w:rPr>
          <w:rFonts w:ascii="Faustina" w:hAnsi="Faustina" w:cs="Courier New"/>
        </w:rPr>
      </w:pPr>
    </w:p>
    <w:p w14:paraId="13CC78B9" w14:textId="77777777" w:rsidR="005970A3" w:rsidRPr="00234A2A" w:rsidRDefault="005970A3" w:rsidP="00234A2A">
      <w:pPr>
        <w:ind w:firstLine="708"/>
        <w:jc w:val="both"/>
        <w:rPr>
          <w:rFonts w:ascii="Faustina" w:hAnsi="Faustina" w:cs="Courier New"/>
        </w:rPr>
      </w:pPr>
      <w:r w:rsidRPr="00234A2A">
        <w:rPr>
          <w:rFonts w:ascii="Faustina" w:hAnsi="Faustina" w:cs="Courier New"/>
        </w:rPr>
        <w:t xml:space="preserve"> En el marco de los mencionados antecedentes las partes convienen lo siguiente:</w:t>
      </w:r>
    </w:p>
    <w:p w14:paraId="26401AA3" w14:textId="77777777" w:rsidR="005970A3" w:rsidRPr="00234A2A" w:rsidRDefault="005970A3" w:rsidP="00234A2A">
      <w:pPr>
        <w:ind w:firstLine="708"/>
        <w:jc w:val="both"/>
        <w:rPr>
          <w:rFonts w:ascii="Faustina" w:hAnsi="Faustina" w:cs="Courier New"/>
        </w:rPr>
      </w:pPr>
    </w:p>
    <w:p w14:paraId="044AB95C" w14:textId="3BC7D899" w:rsidR="008C5A1D" w:rsidRPr="00234A2A" w:rsidRDefault="005970A3" w:rsidP="00234A2A">
      <w:pPr>
        <w:ind w:firstLine="708"/>
        <w:jc w:val="both"/>
        <w:rPr>
          <w:rFonts w:ascii="Faustina" w:hAnsi="Faustina" w:cs="Courier New"/>
        </w:rPr>
      </w:pPr>
      <w:r w:rsidRPr="00234A2A">
        <w:rPr>
          <w:rFonts w:ascii="Faustina" w:hAnsi="Faustina" w:cs="Courier New"/>
          <w:b/>
          <w:bCs/>
        </w:rPr>
        <w:lastRenderedPageBreak/>
        <w:t>PRIMERO:</w:t>
      </w:r>
      <w:r w:rsidRPr="00234A2A">
        <w:rPr>
          <w:rFonts w:ascii="Faustina" w:hAnsi="Faustina" w:cs="Courier New"/>
        </w:rPr>
        <w:t xml:space="preserve"> </w:t>
      </w:r>
      <w:r w:rsidR="008620F5" w:rsidRPr="00234A2A">
        <w:rPr>
          <w:rFonts w:ascii="Faustina" w:hAnsi="Faustina" w:cs="Courier New"/>
        </w:rPr>
        <w:t>A la fecha se ha</w:t>
      </w:r>
      <w:r w:rsidR="00BD7E95" w:rsidRPr="00234A2A">
        <w:rPr>
          <w:rFonts w:ascii="Faustina" w:hAnsi="Faustina" w:cs="Courier New"/>
        </w:rPr>
        <w:t>n presupuestado y contratado los</w:t>
      </w:r>
      <w:r w:rsidR="008620F5" w:rsidRPr="00234A2A">
        <w:rPr>
          <w:rFonts w:ascii="Faustina" w:hAnsi="Faustina" w:cs="Courier New"/>
        </w:rPr>
        <w:t xml:space="preserve"> ensayo</w:t>
      </w:r>
      <w:r w:rsidR="0070380D" w:rsidRPr="00234A2A">
        <w:rPr>
          <w:rFonts w:ascii="Faustina" w:hAnsi="Faustina" w:cs="Courier New"/>
        </w:rPr>
        <w:t>s</w:t>
      </w:r>
      <w:r w:rsidR="008620F5" w:rsidRPr="00234A2A">
        <w:rPr>
          <w:rFonts w:ascii="Faustina" w:hAnsi="Faustina" w:cs="Courier New"/>
        </w:rPr>
        <w:t xml:space="preserve"> </w:t>
      </w:r>
      <w:r w:rsidR="00BD7E95" w:rsidRPr="00234A2A">
        <w:rPr>
          <w:rFonts w:ascii="Faustina" w:hAnsi="Faustina" w:cs="Courier New"/>
        </w:rPr>
        <w:t>de Conductividad y caudal térmico y de Reacción al Fuego según Norma IRAM 11910’3:1194,</w:t>
      </w:r>
      <w:r w:rsidR="00BD7E95" w:rsidRPr="00234A2A">
        <w:rPr>
          <w:rFonts w:ascii="Arial" w:hAnsi="Arial" w:cs="Arial"/>
          <w:color w:val="000000"/>
          <w:sz w:val="18"/>
          <w:szCs w:val="18"/>
        </w:rPr>
        <w:t xml:space="preserve"> </w:t>
      </w:r>
      <w:r w:rsidR="00BD7E95" w:rsidRPr="00234A2A">
        <w:rPr>
          <w:rFonts w:ascii="Faustina" w:hAnsi="Faustina" w:cs="Courier New"/>
        </w:rPr>
        <w:t xml:space="preserve">“Materiales de Construcción, Reacción al fuego, Determinación del índice de propagación de llama – método del panel radiante”. INTI ha realizado el primer ensayo y tiene programado realizar el segundo durante el mes de febrero. </w:t>
      </w:r>
      <w:r w:rsidR="00061BC3" w:rsidRPr="00234A2A">
        <w:rPr>
          <w:rFonts w:ascii="Faustina" w:hAnsi="Faustina" w:cs="Courier New"/>
        </w:rPr>
        <w:t>Asimismo,</w:t>
      </w:r>
      <w:r w:rsidR="00BD7E95" w:rsidRPr="00234A2A">
        <w:rPr>
          <w:rFonts w:ascii="Faustina" w:hAnsi="Faustina" w:cs="Courier New"/>
        </w:rPr>
        <w:t xml:space="preserve"> se está en proceso de diseño y adaptación de la norma existente para los ensayos de resistencia estructura</w:t>
      </w:r>
      <w:r w:rsidR="00F03CA3" w:rsidRPr="00234A2A">
        <w:rPr>
          <w:rFonts w:ascii="Faustina" w:hAnsi="Faustina" w:cs="Courier New"/>
        </w:rPr>
        <w:t>l</w:t>
      </w:r>
      <w:r w:rsidR="00BD7E95" w:rsidRPr="00234A2A">
        <w:rPr>
          <w:rFonts w:ascii="Faustina" w:hAnsi="Faustina" w:cs="Courier New"/>
        </w:rPr>
        <w:t>, golpe blando, duro y flexión, que se realizar</w:t>
      </w:r>
      <w:r w:rsidR="008C5A1D" w:rsidRPr="00234A2A">
        <w:rPr>
          <w:rFonts w:ascii="Faustina" w:hAnsi="Faustina" w:cs="Courier New"/>
        </w:rPr>
        <w:t>á durante el mes de marzo-abril</w:t>
      </w:r>
      <w:r w:rsidR="00F03CA3" w:rsidRPr="00234A2A">
        <w:rPr>
          <w:rFonts w:ascii="Faustina" w:hAnsi="Faustina" w:cs="Courier New"/>
        </w:rPr>
        <w:t xml:space="preserve"> del año en curso, como así t</w:t>
      </w:r>
      <w:r w:rsidR="008C5A1D" w:rsidRPr="00234A2A">
        <w:rPr>
          <w:rFonts w:ascii="Faustina" w:hAnsi="Faustina" w:cs="Courier New"/>
        </w:rPr>
        <w:t xml:space="preserve">ambién los ensayos de permanencia y-o permeabilidad y </w:t>
      </w:r>
      <w:r w:rsidR="00061BC3" w:rsidRPr="00234A2A">
        <w:rPr>
          <w:rFonts w:ascii="Faustina" w:hAnsi="Faustina" w:cs="Courier New"/>
        </w:rPr>
        <w:t>aislamiento</w:t>
      </w:r>
      <w:r w:rsidR="008C5A1D" w:rsidRPr="00234A2A">
        <w:rPr>
          <w:rFonts w:ascii="Faustina" w:hAnsi="Faustina" w:cs="Courier New"/>
        </w:rPr>
        <w:t xml:space="preserve"> acústico, este último a realizarse en el laboratorio LAL de La Plata.</w:t>
      </w:r>
    </w:p>
    <w:p w14:paraId="68DCDC2A" w14:textId="4093781A" w:rsidR="00061BC3" w:rsidRPr="00234A2A" w:rsidRDefault="00F03CA3" w:rsidP="00234A2A">
      <w:pPr>
        <w:ind w:firstLine="708"/>
        <w:jc w:val="both"/>
        <w:rPr>
          <w:rFonts w:ascii="Faustina" w:hAnsi="Faustina" w:cs="Courier New"/>
        </w:rPr>
      </w:pPr>
      <w:r w:rsidRPr="00234A2A">
        <w:rPr>
          <w:rFonts w:ascii="Faustina" w:hAnsi="Faustina" w:cs="Courier New"/>
        </w:rPr>
        <w:t>El pago de los</w:t>
      </w:r>
      <w:r w:rsidR="00061BC3" w:rsidRPr="00234A2A">
        <w:rPr>
          <w:rFonts w:ascii="Faustina" w:hAnsi="Faustina" w:cs="Courier New"/>
        </w:rPr>
        <w:t xml:space="preserve"> costos de los ensayos y los que puedan surgir al momento de la presentación al INTI</w:t>
      </w:r>
      <w:r w:rsidRPr="00234A2A">
        <w:rPr>
          <w:rFonts w:ascii="Faustina" w:hAnsi="Faustina" w:cs="Courier New"/>
        </w:rPr>
        <w:t xml:space="preserve"> o al laboratorio LAL</w:t>
      </w:r>
      <w:r w:rsidR="00061BC3" w:rsidRPr="00234A2A">
        <w:rPr>
          <w:rFonts w:ascii="Faustina" w:hAnsi="Faustina" w:cs="Courier New"/>
        </w:rPr>
        <w:t xml:space="preserve">, corren por cuenta de la empresa. </w:t>
      </w:r>
    </w:p>
    <w:p w14:paraId="41B59F3E" w14:textId="77777777" w:rsidR="008C5A1D" w:rsidRPr="00234A2A" w:rsidRDefault="008C5A1D" w:rsidP="00234A2A">
      <w:pPr>
        <w:ind w:firstLine="708"/>
        <w:jc w:val="both"/>
        <w:rPr>
          <w:rFonts w:ascii="Faustina" w:hAnsi="Faustina" w:cs="Courier New"/>
        </w:rPr>
      </w:pPr>
    </w:p>
    <w:p w14:paraId="6FAAD66D" w14:textId="705DB7CE" w:rsidR="005970A3" w:rsidRPr="00234A2A" w:rsidRDefault="005970A3" w:rsidP="00234A2A">
      <w:pPr>
        <w:ind w:firstLine="708"/>
        <w:jc w:val="both"/>
        <w:rPr>
          <w:rFonts w:ascii="Faustina" w:hAnsi="Faustina" w:cs="Courier New"/>
        </w:rPr>
      </w:pPr>
      <w:r w:rsidRPr="00234A2A">
        <w:rPr>
          <w:rFonts w:ascii="Faustina" w:hAnsi="Faustina" w:cs="Courier New"/>
          <w:b/>
          <w:bCs/>
        </w:rPr>
        <w:t xml:space="preserve">SEGUNDO: </w:t>
      </w:r>
      <w:r w:rsidRPr="00234A2A">
        <w:rPr>
          <w:rFonts w:ascii="Faustina" w:hAnsi="Faustina" w:cs="Courier New"/>
        </w:rPr>
        <w:t xml:space="preserve">La UNSAM realizara la presentación del </w:t>
      </w:r>
      <w:r w:rsidRPr="00234A2A">
        <w:rPr>
          <w:rFonts w:ascii="Faustina" w:eastAsia="Faustina" w:hAnsi="Faustina" w:cs="Faustina"/>
        </w:rPr>
        <w:t xml:space="preserve">expediente al </w:t>
      </w:r>
      <w:r w:rsidR="00061BC3" w:rsidRPr="00234A2A">
        <w:rPr>
          <w:rFonts w:ascii="Faustina" w:hAnsi="Faustina" w:cs="Courier New"/>
        </w:rPr>
        <w:t xml:space="preserve">organismo correspondiente </w:t>
      </w:r>
      <w:r w:rsidR="00BD7E95" w:rsidRPr="00234A2A">
        <w:rPr>
          <w:rFonts w:ascii="Faustina" w:hAnsi="Faustina" w:cs="Courier New"/>
        </w:rPr>
        <w:t>30 días después de haber recibi</w:t>
      </w:r>
      <w:r w:rsidR="00061BC3" w:rsidRPr="00234A2A">
        <w:rPr>
          <w:rFonts w:ascii="Faustina" w:hAnsi="Faustina" w:cs="Courier New"/>
        </w:rPr>
        <w:t>do</w:t>
      </w:r>
      <w:r w:rsidR="00BD7E95" w:rsidRPr="00234A2A">
        <w:rPr>
          <w:rFonts w:ascii="Faustina" w:hAnsi="Faustina" w:cs="Courier New"/>
        </w:rPr>
        <w:t xml:space="preserve"> el último informe técnico de los ensayos realizados por INTI</w:t>
      </w:r>
      <w:r w:rsidRPr="00234A2A">
        <w:rPr>
          <w:rFonts w:ascii="Faustina" w:hAnsi="Faustina" w:cs="Courier New"/>
        </w:rPr>
        <w:t xml:space="preserve">. </w:t>
      </w:r>
      <w:r w:rsidR="00BD7E95" w:rsidRPr="00234A2A">
        <w:rPr>
          <w:rFonts w:ascii="Faustina" w:hAnsi="Faustina" w:cs="Courier New"/>
        </w:rPr>
        <w:t>Si la pauta programada por INTI se cumple se podría estar presentando el expediente entre mayo y junio de este año.</w:t>
      </w:r>
    </w:p>
    <w:p w14:paraId="09745ABA" w14:textId="695554CC" w:rsidR="00F03CA3" w:rsidRPr="00234A2A" w:rsidRDefault="00F03CA3" w:rsidP="00234A2A">
      <w:pPr>
        <w:ind w:firstLine="708"/>
        <w:jc w:val="both"/>
        <w:rPr>
          <w:rFonts w:ascii="Faustina" w:hAnsi="Faustina" w:cs="Courier New"/>
        </w:rPr>
      </w:pPr>
      <w:r w:rsidRPr="00234A2A">
        <w:rPr>
          <w:rFonts w:ascii="Faustina" w:hAnsi="Faustina" w:cs="Courier New"/>
        </w:rPr>
        <w:t xml:space="preserve">En caso de generarse alguna demora por parte del INTI y el LAL ,y ajena a esta universidad, </w:t>
      </w:r>
      <w:r w:rsidR="006F7D07" w:rsidRPr="00234A2A">
        <w:rPr>
          <w:rFonts w:ascii="Faustina" w:hAnsi="Faustina" w:cs="Courier New"/>
        </w:rPr>
        <w:t xml:space="preserve">LAS PARTES acuerdan reprogramar </w:t>
      </w:r>
      <w:r w:rsidRPr="00234A2A">
        <w:rPr>
          <w:rFonts w:ascii="Faustina" w:hAnsi="Faustina" w:cs="Courier New"/>
        </w:rPr>
        <w:t xml:space="preserve"> los plazos y valores de este acta. </w:t>
      </w:r>
    </w:p>
    <w:p w14:paraId="07F109B0" w14:textId="77777777" w:rsidR="005970A3" w:rsidRPr="00234A2A" w:rsidRDefault="005970A3" w:rsidP="00234A2A">
      <w:pPr>
        <w:ind w:firstLine="708"/>
        <w:jc w:val="both"/>
        <w:rPr>
          <w:rFonts w:ascii="Faustina" w:hAnsi="Faustina" w:cs="Courier New"/>
          <w:b/>
          <w:bCs/>
        </w:rPr>
      </w:pPr>
    </w:p>
    <w:p w14:paraId="0F9779CA" w14:textId="615103BF" w:rsidR="00234A2A" w:rsidRPr="00234A2A" w:rsidRDefault="005970A3" w:rsidP="00234A2A">
      <w:pPr>
        <w:ind w:firstLine="708"/>
        <w:jc w:val="both"/>
        <w:rPr>
          <w:rFonts w:ascii="Faustina" w:hAnsi="Faustina" w:cs="Courier New"/>
        </w:rPr>
      </w:pPr>
      <w:r w:rsidRPr="00234A2A">
        <w:rPr>
          <w:rFonts w:ascii="Faustina" w:hAnsi="Faustina" w:cs="Courier New"/>
          <w:b/>
          <w:bCs/>
        </w:rPr>
        <w:t>TERCERO:</w:t>
      </w:r>
      <w:r w:rsidR="008B64C2">
        <w:rPr>
          <w:rFonts w:ascii="Faustina" w:hAnsi="Faustina" w:cs="Courier New"/>
          <w:b/>
          <w:bCs/>
        </w:rPr>
        <w:t xml:space="preserve"> </w:t>
      </w:r>
      <w:bookmarkStart w:id="1" w:name="_Hlk159237391"/>
      <w:r w:rsidR="008B64C2" w:rsidRPr="008B64C2">
        <w:rPr>
          <w:rFonts w:ascii="Faustina" w:hAnsi="Faustina" w:cs="Courier New"/>
        </w:rPr>
        <w:t>L</w:t>
      </w:r>
      <w:r w:rsidRPr="00234A2A">
        <w:rPr>
          <w:rFonts w:ascii="Faustina" w:hAnsi="Faustina" w:cs="Courier New"/>
        </w:rPr>
        <w:t>a empresa abonará a la UNSAM la suma de</w:t>
      </w:r>
      <w:r w:rsidR="002923F3" w:rsidRPr="00234A2A">
        <w:rPr>
          <w:rFonts w:ascii="Faustina" w:hAnsi="Faustina" w:cs="Courier New"/>
        </w:rPr>
        <w:t xml:space="preserve">    </w:t>
      </w:r>
      <w:r w:rsidR="00BD7E95" w:rsidRPr="00234A2A">
        <w:rPr>
          <w:rFonts w:ascii="Faustina" w:hAnsi="Faustina" w:cs="Courier New"/>
        </w:rPr>
        <w:t>$ 1.</w:t>
      </w:r>
      <w:r w:rsidR="0067044E">
        <w:rPr>
          <w:rFonts w:ascii="Faustina" w:hAnsi="Faustina" w:cs="Courier New"/>
        </w:rPr>
        <w:t>7</w:t>
      </w:r>
      <w:r w:rsidR="00BD7E95" w:rsidRPr="00234A2A">
        <w:rPr>
          <w:rFonts w:ascii="Faustina" w:hAnsi="Faustina" w:cs="Courier New"/>
        </w:rPr>
        <w:t>00.000.-(</w:t>
      </w:r>
      <w:r w:rsidR="00234A2A" w:rsidRPr="00234A2A">
        <w:rPr>
          <w:rFonts w:ascii="Faustina" w:hAnsi="Faustina" w:cs="Courier New"/>
        </w:rPr>
        <w:t>PESOS UN MILLÓN SE</w:t>
      </w:r>
      <w:r w:rsidR="0067044E">
        <w:rPr>
          <w:rFonts w:ascii="Faustina" w:hAnsi="Faustina" w:cs="Courier New"/>
        </w:rPr>
        <w:t>TE</w:t>
      </w:r>
      <w:r w:rsidR="00234A2A" w:rsidRPr="00234A2A">
        <w:rPr>
          <w:rFonts w:ascii="Faustina" w:hAnsi="Faustina" w:cs="Courier New"/>
        </w:rPr>
        <w:t>CIENTOS MIL</w:t>
      </w:r>
      <w:r w:rsidR="00BD7E95" w:rsidRPr="00234A2A">
        <w:rPr>
          <w:rFonts w:ascii="Faustina" w:hAnsi="Faustina" w:cs="Courier New"/>
        </w:rPr>
        <w:t>)</w:t>
      </w:r>
      <w:r w:rsidRPr="00234A2A">
        <w:rPr>
          <w:rFonts w:ascii="Faustina" w:hAnsi="Faustina" w:cs="Courier New"/>
        </w:rPr>
        <w:t>.</w:t>
      </w:r>
      <w:r w:rsidR="005B3387" w:rsidRPr="00234A2A">
        <w:rPr>
          <w:rFonts w:ascii="Faustina" w:hAnsi="Faustina" w:cs="Courier New"/>
        </w:rPr>
        <w:t xml:space="preserve"> A pagar</w:t>
      </w:r>
      <w:r w:rsidR="00234A2A" w:rsidRPr="00234A2A">
        <w:rPr>
          <w:rFonts w:ascii="Faustina" w:hAnsi="Faustina" w:cs="Courier New"/>
        </w:rPr>
        <w:t>se</w:t>
      </w:r>
      <w:r w:rsidR="005B3387" w:rsidRPr="00234A2A">
        <w:rPr>
          <w:rFonts w:ascii="Faustina" w:hAnsi="Faustina" w:cs="Courier New"/>
        </w:rPr>
        <w:t xml:space="preserve"> en </w:t>
      </w:r>
      <w:r w:rsidR="0067044E">
        <w:rPr>
          <w:rFonts w:ascii="Faustina" w:hAnsi="Faustina" w:cs="Courier New"/>
        </w:rPr>
        <w:t>un primer pago de $ 500.000,00 (PESOS QUINIENTOS MIL) y tres</w:t>
      </w:r>
      <w:r w:rsidR="005B3387" w:rsidRPr="00234A2A">
        <w:rPr>
          <w:rFonts w:ascii="Faustina" w:hAnsi="Faustina" w:cs="Courier New"/>
        </w:rPr>
        <w:t xml:space="preserve"> pagos</w:t>
      </w:r>
      <w:r w:rsidR="002923F3" w:rsidRPr="00234A2A">
        <w:rPr>
          <w:rFonts w:ascii="Faustina" w:hAnsi="Faustina" w:cs="Courier New"/>
        </w:rPr>
        <w:t xml:space="preserve"> de $400.000 (</w:t>
      </w:r>
      <w:r w:rsidR="00234A2A" w:rsidRPr="00234A2A">
        <w:rPr>
          <w:rFonts w:ascii="Faustina" w:hAnsi="Faustina" w:cs="Courier New"/>
        </w:rPr>
        <w:t>PESOS CUATROCIENTOS MIL</w:t>
      </w:r>
      <w:r w:rsidR="002923F3" w:rsidRPr="00234A2A">
        <w:rPr>
          <w:rFonts w:ascii="Faustina" w:hAnsi="Faustina" w:cs="Courier New"/>
        </w:rPr>
        <w:t xml:space="preserve">) </w:t>
      </w:r>
      <w:r w:rsidR="00234A2A" w:rsidRPr="00234A2A">
        <w:rPr>
          <w:rFonts w:ascii="Faustina" w:hAnsi="Faustina" w:cs="Courier New"/>
        </w:rPr>
        <w:t>conforme el siguiente detalle</w:t>
      </w:r>
      <w:r w:rsidR="002923F3" w:rsidRPr="00234A2A">
        <w:rPr>
          <w:rFonts w:ascii="Faustina" w:hAnsi="Faustina" w:cs="Courier New"/>
        </w:rPr>
        <w:t>:</w:t>
      </w:r>
    </w:p>
    <w:p w14:paraId="34611CA5" w14:textId="77777777" w:rsidR="00234A2A" w:rsidRPr="00234A2A" w:rsidRDefault="00234A2A" w:rsidP="00234A2A">
      <w:pPr>
        <w:ind w:firstLine="708"/>
        <w:jc w:val="both"/>
        <w:rPr>
          <w:rFonts w:ascii="Faustina" w:hAnsi="Faustina" w:cs="Courier New"/>
        </w:rPr>
      </w:pPr>
    </w:p>
    <w:p w14:paraId="4882D2C1" w14:textId="4EEF8C61" w:rsidR="00234A2A" w:rsidRPr="00234A2A" w:rsidRDefault="00234A2A" w:rsidP="00234A2A">
      <w:pPr>
        <w:pStyle w:val="Prrafodelista"/>
        <w:numPr>
          <w:ilvl w:val="0"/>
          <w:numId w:val="4"/>
        </w:numPr>
        <w:jc w:val="both"/>
        <w:rPr>
          <w:rFonts w:ascii="Faustina" w:hAnsi="Faustina" w:cs="Courier New"/>
        </w:rPr>
      </w:pPr>
      <w:r w:rsidRPr="00234A2A">
        <w:rPr>
          <w:rFonts w:ascii="Faustina" w:hAnsi="Faustina" w:cs="Courier New"/>
        </w:rPr>
        <w:t>E</w:t>
      </w:r>
      <w:r w:rsidR="005B3387" w:rsidRPr="00234A2A">
        <w:rPr>
          <w:rFonts w:ascii="Faustina" w:hAnsi="Faustina" w:cs="Courier New"/>
        </w:rPr>
        <w:t>l primer</w:t>
      </w:r>
      <w:r w:rsidRPr="00234A2A">
        <w:rPr>
          <w:rFonts w:ascii="Faustina" w:hAnsi="Faustina" w:cs="Courier New"/>
        </w:rPr>
        <w:t xml:space="preserve"> pago</w:t>
      </w:r>
      <w:r w:rsidR="005B3387" w:rsidRPr="00234A2A">
        <w:rPr>
          <w:rFonts w:ascii="Faustina" w:hAnsi="Faustina" w:cs="Courier New"/>
        </w:rPr>
        <w:t xml:space="preserve"> a la aceptación de este acuerdo</w:t>
      </w:r>
      <w:r w:rsidRPr="00234A2A">
        <w:rPr>
          <w:rFonts w:ascii="Faustina" w:hAnsi="Faustina" w:cs="Courier New"/>
        </w:rPr>
        <w:t>,</w:t>
      </w:r>
    </w:p>
    <w:p w14:paraId="42DCE9D9" w14:textId="50674E6F" w:rsidR="00234A2A" w:rsidRPr="00234A2A" w:rsidRDefault="00234A2A" w:rsidP="00234A2A">
      <w:pPr>
        <w:pStyle w:val="Prrafodelista"/>
        <w:numPr>
          <w:ilvl w:val="0"/>
          <w:numId w:val="4"/>
        </w:numPr>
        <w:jc w:val="both"/>
        <w:rPr>
          <w:rFonts w:ascii="Faustina" w:hAnsi="Faustina" w:cs="Courier New"/>
        </w:rPr>
      </w:pPr>
      <w:r w:rsidRPr="00234A2A">
        <w:rPr>
          <w:rFonts w:ascii="Faustina" w:hAnsi="Faustina" w:cs="Courier New"/>
        </w:rPr>
        <w:t>El</w:t>
      </w:r>
      <w:r w:rsidR="005B3387" w:rsidRPr="00234A2A">
        <w:rPr>
          <w:rFonts w:ascii="Faustina" w:hAnsi="Faustina" w:cs="Courier New"/>
        </w:rPr>
        <w:t xml:space="preserve"> segundo pago a los 60 días de la firma de esta acta, </w:t>
      </w:r>
    </w:p>
    <w:p w14:paraId="00EB265C" w14:textId="2638CBDF" w:rsidR="00234A2A" w:rsidRPr="00234A2A" w:rsidRDefault="00234A2A" w:rsidP="00234A2A">
      <w:pPr>
        <w:pStyle w:val="Prrafodelista"/>
        <w:numPr>
          <w:ilvl w:val="0"/>
          <w:numId w:val="4"/>
        </w:numPr>
        <w:jc w:val="both"/>
        <w:rPr>
          <w:rFonts w:ascii="Faustina" w:hAnsi="Faustina" w:cs="Courier New"/>
        </w:rPr>
      </w:pPr>
      <w:r w:rsidRPr="00234A2A">
        <w:rPr>
          <w:rFonts w:ascii="Faustina" w:hAnsi="Faustina" w:cs="Courier New"/>
        </w:rPr>
        <w:t>E</w:t>
      </w:r>
      <w:r w:rsidR="005B3387" w:rsidRPr="00234A2A">
        <w:rPr>
          <w:rFonts w:ascii="Faustina" w:hAnsi="Faustina" w:cs="Courier New"/>
        </w:rPr>
        <w:t xml:space="preserve">l tercero contra la presentación del informe final de los ensayos realizados </w:t>
      </w:r>
    </w:p>
    <w:p w14:paraId="450D629A" w14:textId="3BD5D309" w:rsidR="005970A3" w:rsidRPr="00234A2A" w:rsidRDefault="00234A2A" w:rsidP="00234A2A">
      <w:pPr>
        <w:pStyle w:val="Prrafodelista"/>
        <w:numPr>
          <w:ilvl w:val="0"/>
          <w:numId w:val="4"/>
        </w:numPr>
        <w:jc w:val="both"/>
        <w:rPr>
          <w:rFonts w:ascii="Faustina" w:hAnsi="Faustina" w:cs="Courier New"/>
        </w:rPr>
      </w:pPr>
      <w:r w:rsidRPr="00234A2A">
        <w:rPr>
          <w:rFonts w:ascii="Faustina" w:hAnsi="Faustina" w:cs="Courier New"/>
        </w:rPr>
        <w:t>E</w:t>
      </w:r>
      <w:r w:rsidR="005B3387" w:rsidRPr="00234A2A">
        <w:rPr>
          <w:rFonts w:ascii="Faustina" w:hAnsi="Faustina" w:cs="Courier New"/>
        </w:rPr>
        <w:t>l cuarto contra la presentación del expediente del CAT.</w:t>
      </w:r>
    </w:p>
    <w:p w14:paraId="27C0D256" w14:textId="77777777" w:rsidR="00234A2A" w:rsidRPr="00234A2A" w:rsidRDefault="00234A2A" w:rsidP="00234A2A">
      <w:pPr>
        <w:pStyle w:val="Prrafodelista"/>
        <w:ind w:left="1068"/>
        <w:jc w:val="both"/>
        <w:rPr>
          <w:rFonts w:ascii="Faustina" w:hAnsi="Faustina" w:cs="Courier New"/>
        </w:rPr>
      </w:pPr>
    </w:p>
    <w:p w14:paraId="151BACF8" w14:textId="6334940E" w:rsidR="00061BC3" w:rsidRPr="00234A2A" w:rsidRDefault="001A26BD" w:rsidP="00234A2A">
      <w:pPr>
        <w:ind w:firstLine="708"/>
        <w:jc w:val="both"/>
        <w:rPr>
          <w:rFonts w:ascii="Faustina" w:hAnsi="Faustina" w:cs="Courier New"/>
        </w:rPr>
      </w:pPr>
      <w:r w:rsidRPr="00234A2A">
        <w:rPr>
          <w:rFonts w:ascii="Faustina" w:hAnsi="Faustina" w:cs="Courier New"/>
        </w:rPr>
        <w:t>Cabe aclarar que la</w:t>
      </w:r>
      <w:r w:rsidR="00061BC3" w:rsidRPr="00234A2A">
        <w:rPr>
          <w:rFonts w:ascii="Faustina" w:hAnsi="Faustina" w:cs="Courier New"/>
        </w:rPr>
        <w:t xml:space="preserve"> cuota </w:t>
      </w:r>
      <w:r w:rsidR="00F03CA3" w:rsidRPr="00234A2A">
        <w:rPr>
          <w:rFonts w:ascii="Faustina" w:hAnsi="Faustina" w:cs="Courier New"/>
        </w:rPr>
        <w:t>de</w:t>
      </w:r>
      <w:r w:rsidR="00061BC3" w:rsidRPr="00234A2A">
        <w:rPr>
          <w:rFonts w:ascii="Faustina" w:hAnsi="Faustina" w:cs="Courier New"/>
        </w:rPr>
        <w:t xml:space="preserve"> $100.000 (</w:t>
      </w:r>
      <w:r w:rsidR="00234A2A" w:rsidRPr="00234A2A">
        <w:rPr>
          <w:rFonts w:ascii="Faustina" w:hAnsi="Faustina" w:cs="Courier New"/>
        </w:rPr>
        <w:t>PESOS CIEN MIL</w:t>
      </w:r>
      <w:r w:rsidR="00061BC3" w:rsidRPr="00234A2A">
        <w:rPr>
          <w:rFonts w:ascii="Faustina" w:hAnsi="Faustina" w:cs="Courier New"/>
        </w:rPr>
        <w:t xml:space="preserve">) pendientes </w:t>
      </w:r>
      <w:r w:rsidR="00162577" w:rsidRPr="00234A2A">
        <w:rPr>
          <w:rFonts w:ascii="Faustina" w:hAnsi="Faustina" w:cs="Courier New"/>
        </w:rPr>
        <w:t xml:space="preserve">de pago </w:t>
      </w:r>
      <w:r w:rsidR="00061BC3" w:rsidRPr="00234A2A">
        <w:rPr>
          <w:rFonts w:ascii="Faustina" w:hAnsi="Faustina" w:cs="Courier New"/>
        </w:rPr>
        <w:t xml:space="preserve">del </w:t>
      </w:r>
      <w:r w:rsidR="00F03CA3" w:rsidRPr="00234A2A">
        <w:rPr>
          <w:rFonts w:ascii="Faustina" w:hAnsi="Faustina" w:cs="Courier New"/>
        </w:rPr>
        <w:t>acuerdo</w:t>
      </w:r>
      <w:r w:rsidR="00061BC3" w:rsidRPr="00234A2A">
        <w:rPr>
          <w:rFonts w:ascii="Faustina" w:hAnsi="Faustina" w:cs="Courier New"/>
        </w:rPr>
        <w:t xml:space="preserve"> original</w:t>
      </w:r>
      <w:r w:rsidR="00F03CA3" w:rsidRPr="00234A2A">
        <w:rPr>
          <w:rFonts w:ascii="Faustina" w:hAnsi="Faustina" w:cs="Courier New"/>
        </w:rPr>
        <w:t xml:space="preserve"> </w:t>
      </w:r>
      <w:r w:rsidR="00234A2A" w:rsidRPr="00234A2A">
        <w:rPr>
          <w:rFonts w:ascii="Faustina" w:hAnsi="Faustina" w:cs="Courier New"/>
        </w:rPr>
        <w:t>se encuentran incluidos dentro del monto total detallado en la presente cláusula</w:t>
      </w:r>
      <w:r w:rsidR="0067044E">
        <w:rPr>
          <w:rFonts w:ascii="Faustina" w:hAnsi="Faustina" w:cs="Courier New"/>
        </w:rPr>
        <w:t>.</w:t>
      </w:r>
      <w:r w:rsidR="00234A2A" w:rsidRPr="00234A2A">
        <w:rPr>
          <w:rFonts w:ascii="Faustina" w:hAnsi="Faustina" w:cs="Courier New"/>
        </w:rPr>
        <w:t xml:space="preserve"> </w:t>
      </w:r>
    </w:p>
    <w:bookmarkEnd w:id="1"/>
    <w:p w14:paraId="2D8C9A98" w14:textId="77777777" w:rsidR="005970A3" w:rsidRPr="00234A2A" w:rsidRDefault="005970A3" w:rsidP="00234A2A">
      <w:pPr>
        <w:ind w:firstLine="708"/>
        <w:jc w:val="both"/>
        <w:rPr>
          <w:rFonts w:ascii="Faustina" w:hAnsi="Faustina" w:cs="Courier New"/>
        </w:rPr>
      </w:pPr>
    </w:p>
    <w:p w14:paraId="06137B3C" w14:textId="4D9C2C07" w:rsidR="005970A3" w:rsidRPr="00234A2A" w:rsidRDefault="005970A3" w:rsidP="00234A2A">
      <w:pPr>
        <w:ind w:firstLine="708"/>
        <w:jc w:val="both"/>
        <w:rPr>
          <w:rFonts w:ascii="Faustina" w:hAnsi="Faustina" w:cs="Courier New"/>
          <w:color w:val="000000"/>
        </w:rPr>
      </w:pPr>
      <w:r w:rsidRPr="00234A2A">
        <w:rPr>
          <w:rFonts w:ascii="Faustina" w:hAnsi="Faustina" w:cs="Courier New"/>
          <w:b/>
          <w:bCs/>
        </w:rPr>
        <w:t>CUARTO:</w:t>
      </w:r>
      <w:r w:rsidRPr="00234A2A">
        <w:rPr>
          <w:rFonts w:ascii="Faustina" w:hAnsi="Faustina" w:cs="Courier New"/>
        </w:rPr>
        <w:t xml:space="preserve"> Cumplido lo expuesto en las cláusulas precedentes las partes,</w:t>
      </w:r>
      <w:r w:rsidRPr="00234A2A">
        <w:rPr>
          <w:rFonts w:ascii="Faustina" w:hAnsi="Faustina" w:cs="Courier New"/>
          <w:color w:val="000000"/>
        </w:rPr>
        <w:t xml:space="preserve"> declaran que no tienen nada más que reclamar por ningún concepto, en el marco del referido </w:t>
      </w:r>
      <w:r w:rsidR="00234A2A" w:rsidRPr="00234A2A">
        <w:rPr>
          <w:rFonts w:ascii="Faustina" w:hAnsi="Faustina" w:cs="Courier New"/>
          <w:color w:val="000000"/>
        </w:rPr>
        <w:t xml:space="preserve">convenio. </w:t>
      </w:r>
    </w:p>
    <w:p w14:paraId="167E8D6C" w14:textId="3B57AAE2" w:rsidR="005970A3" w:rsidRPr="00234A2A" w:rsidRDefault="007238D3" w:rsidP="00234A2A">
      <w:pPr>
        <w:tabs>
          <w:tab w:val="left" w:pos="720"/>
        </w:tabs>
        <w:autoSpaceDE w:val="0"/>
        <w:autoSpaceDN w:val="0"/>
        <w:adjustRightInd w:val="0"/>
        <w:spacing w:before="240" w:after="240" w:line="360" w:lineRule="auto"/>
        <w:jc w:val="both"/>
        <w:rPr>
          <w:rFonts w:ascii="Faustina" w:hAnsi="Faustina" w:cs="Courier New"/>
          <w:color w:val="000000"/>
        </w:rPr>
      </w:pPr>
      <w:r>
        <w:rPr>
          <w:rFonts w:ascii="Faustina" w:hAnsi="Faustina" w:cs="Courier New"/>
          <w:color w:val="000000"/>
        </w:rPr>
        <w:tab/>
      </w:r>
      <w:r w:rsidR="005970A3" w:rsidRPr="00234A2A">
        <w:rPr>
          <w:rFonts w:ascii="Faustina" w:hAnsi="Faustina" w:cs="Courier New"/>
          <w:color w:val="000000"/>
        </w:rPr>
        <w:t>De conformidad y previa lectura, se firma el presente en 2 (dos) ejemplares de un mismo tenor y a un mismo efecto a los____________ días del mes de_________de 2024.-</w:t>
      </w:r>
    </w:p>
    <w:p w14:paraId="1004326B" w14:textId="77777777" w:rsidR="005970A3" w:rsidRPr="00234A2A" w:rsidRDefault="005970A3" w:rsidP="00234A2A">
      <w:pPr>
        <w:ind w:firstLine="708"/>
        <w:jc w:val="both"/>
        <w:rPr>
          <w:rFonts w:ascii="Faustina" w:hAnsi="Faustina" w:cs="Courier New"/>
        </w:rPr>
      </w:pPr>
    </w:p>
    <w:p w14:paraId="31A501A5" w14:textId="157DFF34" w:rsidR="00D3385E" w:rsidRPr="00234A2A" w:rsidRDefault="005970A3" w:rsidP="00234A2A">
      <w:pPr>
        <w:ind w:firstLine="708"/>
        <w:jc w:val="both"/>
        <w:rPr>
          <w:rFonts w:ascii="Faustina" w:hAnsi="Faustina" w:cs="Courier New"/>
        </w:rPr>
      </w:pPr>
      <w:r w:rsidRPr="00234A2A">
        <w:rPr>
          <w:rFonts w:ascii="Faustina" w:hAnsi="Faustina" w:cs="Courier New"/>
        </w:rPr>
        <w:lastRenderedPageBreak/>
        <w:t>-</w:t>
      </w:r>
      <w:bookmarkEnd w:id="0"/>
    </w:p>
    <w:sectPr w:rsidR="00D3385E" w:rsidRPr="00234A2A" w:rsidSect="004112FA">
      <w:headerReference w:type="default" r:id="rId9"/>
      <w:footerReference w:type="even" r:id="rId10"/>
      <w:footerReference w:type="default" r:id="rId11"/>
      <w:pgSz w:w="11906" w:h="16838"/>
      <w:pgMar w:top="1417" w:right="1701"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A78C" w14:textId="77777777" w:rsidR="00A86577" w:rsidRDefault="00A86577">
      <w:r>
        <w:separator/>
      </w:r>
    </w:p>
  </w:endnote>
  <w:endnote w:type="continuationSeparator" w:id="0">
    <w:p w14:paraId="42856859" w14:textId="77777777" w:rsidR="00A86577" w:rsidRDefault="00A8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altName w:val="Courier New"/>
    <w:panose1 w:val="00000500000000000000"/>
    <w:charset w:val="00"/>
    <w:family w:val="auto"/>
    <w:pitch w:val="variable"/>
    <w:sig w:usb0="2000000F"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E7C9" w14:textId="77777777" w:rsidR="00D3385E" w:rsidRDefault="00424888">
    <w:pPr>
      <w:pBdr>
        <w:top w:val="nil"/>
        <w:left w:val="nil"/>
        <w:bottom w:val="nil"/>
        <w:right w:val="nil"/>
        <w:between w:val="nil"/>
      </w:pBdr>
      <w:tabs>
        <w:tab w:val="center" w:pos="4252"/>
        <w:tab w:val="right" w:pos="8504"/>
      </w:tabs>
      <w:jc w:val="right"/>
      <w:rPr>
        <w:color w:val="000000"/>
      </w:rPr>
    </w:pPr>
    <w:r>
      <w:rPr>
        <w:color w:val="000000"/>
      </w:rPr>
      <w:fldChar w:fldCharType="begin"/>
    </w:r>
    <w:r w:rsidR="009B24DF">
      <w:rPr>
        <w:color w:val="000000"/>
      </w:rPr>
      <w:instrText>PAGE</w:instrText>
    </w:r>
    <w:r>
      <w:rPr>
        <w:color w:val="000000"/>
      </w:rPr>
      <w:fldChar w:fldCharType="end"/>
    </w:r>
  </w:p>
  <w:p w14:paraId="2360F2EC" w14:textId="77777777" w:rsidR="00D3385E" w:rsidRDefault="00D3385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04A3" w14:textId="77777777" w:rsidR="00D3385E" w:rsidRDefault="00D3385E">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D514" w14:textId="77777777" w:rsidR="00A86577" w:rsidRDefault="00A86577">
      <w:r>
        <w:separator/>
      </w:r>
    </w:p>
  </w:footnote>
  <w:footnote w:type="continuationSeparator" w:id="0">
    <w:p w14:paraId="72580E93" w14:textId="77777777" w:rsidR="00A86577" w:rsidRDefault="00A8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D5A9" w14:textId="77777777" w:rsidR="00D3385E" w:rsidRDefault="009B24DF">
    <w:pPr>
      <w:pBdr>
        <w:top w:val="nil"/>
        <w:left w:val="nil"/>
        <w:bottom w:val="nil"/>
        <w:right w:val="nil"/>
        <w:between w:val="nil"/>
      </w:pBdr>
      <w:tabs>
        <w:tab w:val="center" w:pos="4419"/>
        <w:tab w:val="right" w:pos="8838"/>
        <w:tab w:val="left" w:pos="6420"/>
      </w:tabs>
      <w:rPr>
        <w:color w:val="000000"/>
      </w:rPr>
    </w:pPr>
    <w:r>
      <w:rPr>
        <w:color w:val="000000"/>
      </w:rPr>
      <w:t xml:space="preserve">                                                                                                                                                                         </w:t>
    </w:r>
    <w:r w:rsidR="000D7569">
      <w:rPr>
        <w:noProof/>
      </w:rPr>
      <w:drawing>
        <wp:inline distT="0" distB="0" distL="0" distR="0" wp14:anchorId="5936FFDF" wp14:editId="2E02E7C7">
          <wp:extent cx="1704975" cy="352425"/>
          <wp:effectExtent l="19050" t="0" r="9525" b="0"/>
          <wp:docPr id="1" name="image1.png" descr="UN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NSAM"/>
                  <pic:cNvPicPr>
                    <a:picLocks noChangeAspect="1" noChangeArrowheads="1"/>
                  </pic:cNvPicPr>
                </pic:nvPicPr>
                <pic:blipFill>
                  <a:blip r:embed="rId1"/>
                  <a:srcRect/>
                  <a:stretch>
                    <a:fillRect/>
                  </a:stretch>
                </pic:blipFill>
                <pic:spPr bwMode="auto">
                  <a:xfrm>
                    <a:off x="0" y="0"/>
                    <a:ext cx="1704975" cy="352425"/>
                  </a:xfrm>
                  <a:prstGeom prst="rect">
                    <a:avLst/>
                  </a:prstGeom>
                  <a:noFill/>
                  <a:ln w="9525">
                    <a:noFill/>
                    <a:miter lim="800000"/>
                    <a:headEnd/>
                    <a:tailEnd/>
                  </a:ln>
                </pic:spPr>
              </pic:pic>
            </a:graphicData>
          </a:graphic>
        </wp:inline>
      </w:drawing>
    </w:r>
    <w:r>
      <w:rPr>
        <w:color w:val="000000"/>
      </w:rPr>
      <w:t xml:space="preserve">                                                        </w:t>
    </w:r>
    <w:r w:rsidR="000D7569">
      <w:rPr>
        <w:noProof/>
      </w:rPr>
      <w:drawing>
        <wp:inline distT="0" distB="0" distL="0" distR="0" wp14:anchorId="408287FF" wp14:editId="6AA81F25">
          <wp:extent cx="1457325" cy="381000"/>
          <wp:effectExtent l="19050" t="0" r="9525" b="0"/>
          <wp:docPr id="2" name="image2.jpg" descr="https://ss-static-01.esmsv.com/id/111374/galeriaimagenes/obtenerimagen/?width=114&amp;height=40&amp;id=sitio_logo&amp;ultimaModificacion=2022-04-22+17%3A32%3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https://ss-static-01.esmsv.com/id/111374/galeriaimagenes/obtenerimagen/?width=114&amp;height=40&amp;id=sitio_logo&amp;ultimaModificacion=2022-04-22+17%3A32%3A32"/>
                  <pic:cNvPicPr>
                    <a:picLocks noChangeAspect="1" noChangeArrowheads="1"/>
                  </pic:cNvPicPr>
                </pic:nvPicPr>
                <pic:blipFill>
                  <a:blip r:embed="rId2"/>
                  <a:srcRect/>
                  <a:stretch>
                    <a:fillRect/>
                  </a:stretch>
                </pic:blipFill>
                <pic:spPr bwMode="auto">
                  <a:xfrm>
                    <a:off x="0" y="0"/>
                    <a:ext cx="1457325" cy="381000"/>
                  </a:xfrm>
                  <a:prstGeom prst="rect">
                    <a:avLst/>
                  </a:prstGeom>
                  <a:noFill/>
                  <a:ln w="9525">
                    <a:noFill/>
                    <a:miter lim="800000"/>
                    <a:headEnd/>
                    <a:tailEnd/>
                  </a:ln>
                </pic:spPr>
              </pic:pic>
            </a:graphicData>
          </a:graphic>
        </wp:inline>
      </w:drawing>
    </w:r>
    <w:r>
      <w:rPr>
        <w:color w:val="000000"/>
      </w:rPr>
      <w:t xml:space="preserve">                                                     </w:t>
    </w:r>
  </w:p>
  <w:p w14:paraId="52987C8D" w14:textId="77777777" w:rsidR="00D3385E" w:rsidRDefault="009B24DF">
    <w:pPr>
      <w:pBdr>
        <w:top w:val="nil"/>
        <w:left w:val="nil"/>
        <w:bottom w:val="nil"/>
        <w:right w:val="nil"/>
        <w:between w:val="nil"/>
      </w:pBdr>
      <w:tabs>
        <w:tab w:val="center" w:pos="4419"/>
        <w:tab w:val="right" w:pos="8838"/>
        <w:tab w:val="left" w:pos="642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849"/>
    <w:multiLevelType w:val="hybridMultilevel"/>
    <w:tmpl w:val="3DE62F2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A103D1"/>
    <w:multiLevelType w:val="hybridMultilevel"/>
    <w:tmpl w:val="9F60A90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B27051B"/>
    <w:multiLevelType w:val="multilevel"/>
    <w:tmpl w:val="3C9A6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C16E20"/>
    <w:multiLevelType w:val="hybridMultilevel"/>
    <w:tmpl w:val="0C403AFE"/>
    <w:lvl w:ilvl="0" w:tplc="7466DF0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5E"/>
    <w:rsid w:val="00040ED2"/>
    <w:rsid w:val="00061BC3"/>
    <w:rsid w:val="00092870"/>
    <w:rsid w:val="000D10FC"/>
    <w:rsid w:val="000D7569"/>
    <w:rsid w:val="00162577"/>
    <w:rsid w:val="001A26BD"/>
    <w:rsid w:val="00234A2A"/>
    <w:rsid w:val="00260E3A"/>
    <w:rsid w:val="002923F3"/>
    <w:rsid w:val="002E0BE9"/>
    <w:rsid w:val="002E4474"/>
    <w:rsid w:val="003F3895"/>
    <w:rsid w:val="004112FA"/>
    <w:rsid w:val="00424888"/>
    <w:rsid w:val="00454C65"/>
    <w:rsid w:val="00474231"/>
    <w:rsid w:val="00492AED"/>
    <w:rsid w:val="005016E2"/>
    <w:rsid w:val="005323A0"/>
    <w:rsid w:val="00596440"/>
    <w:rsid w:val="005970A3"/>
    <w:rsid w:val="005B3387"/>
    <w:rsid w:val="0067044E"/>
    <w:rsid w:val="006F7D07"/>
    <w:rsid w:val="0070380D"/>
    <w:rsid w:val="007238D3"/>
    <w:rsid w:val="0085203E"/>
    <w:rsid w:val="008620F5"/>
    <w:rsid w:val="0087702A"/>
    <w:rsid w:val="008B64C2"/>
    <w:rsid w:val="008C5A1D"/>
    <w:rsid w:val="008D7CF6"/>
    <w:rsid w:val="00981169"/>
    <w:rsid w:val="009B24DF"/>
    <w:rsid w:val="009C2643"/>
    <w:rsid w:val="00A17185"/>
    <w:rsid w:val="00A60400"/>
    <w:rsid w:val="00A86577"/>
    <w:rsid w:val="00AC01E7"/>
    <w:rsid w:val="00B306AF"/>
    <w:rsid w:val="00B46918"/>
    <w:rsid w:val="00B9244C"/>
    <w:rsid w:val="00BB4BA0"/>
    <w:rsid w:val="00BD7E95"/>
    <w:rsid w:val="00C70993"/>
    <w:rsid w:val="00CF1828"/>
    <w:rsid w:val="00D3385E"/>
    <w:rsid w:val="00E76462"/>
    <w:rsid w:val="00F03CA3"/>
    <w:rsid w:val="00F07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764F"/>
  <w15:docId w15:val="{2BE7F289-B948-4200-9C73-A5D93C20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B9"/>
    <w:rPr>
      <w:sz w:val="24"/>
      <w:szCs w:val="24"/>
      <w:lang w:val="es-ES" w:eastAsia="es-ES"/>
    </w:rPr>
  </w:style>
  <w:style w:type="paragraph" w:styleId="Ttulo1">
    <w:name w:val="heading 1"/>
    <w:basedOn w:val="Normal"/>
    <w:next w:val="Normal"/>
    <w:link w:val="Ttulo1Car"/>
    <w:uiPriority w:val="9"/>
    <w:qFormat/>
    <w:rsid w:val="00F65167"/>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ar"/>
    <w:qFormat/>
    <w:rsid w:val="000004B9"/>
    <w:pPr>
      <w:keepNext/>
      <w:tabs>
        <w:tab w:val="center" w:pos="3684"/>
      </w:tabs>
      <w:suppressAutoHyphens/>
      <w:spacing w:line="480" w:lineRule="auto"/>
      <w:jc w:val="center"/>
      <w:outlineLvl w:val="1"/>
    </w:pPr>
    <w:rPr>
      <w:b/>
      <w:bCs/>
      <w:kern w:val="16"/>
    </w:rPr>
  </w:style>
  <w:style w:type="paragraph" w:styleId="Ttulo3">
    <w:name w:val="heading 3"/>
    <w:basedOn w:val="Normal"/>
    <w:next w:val="Normal"/>
    <w:rsid w:val="00424888"/>
    <w:pPr>
      <w:keepNext/>
      <w:keepLines/>
      <w:spacing w:before="280" w:after="80"/>
      <w:outlineLvl w:val="2"/>
    </w:pPr>
    <w:rPr>
      <w:b/>
      <w:sz w:val="28"/>
      <w:szCs w:val="28"/>
    </w:rPr>
  </w:style>
  <w:style w:type="paragraph" w:styleId="Ttulo4">
    <w:name w:val="heading 4"/>
    <w:basedOn w:val="Normal"/>
    <w:next w:val="Normal"/>
    <w:rsid w:val="00424888"/>
    <w:pPr>
      <w:keepNext/>
      <w:keepLines/>
      <w:spacing w:before="240" w:after="40"/>
      <w:outlineLvl w:val="3"/>
    </w:pPr>
    <w:rPr>
      <w:b/>
    </w:rPr>
  </w:style>
  <w:style w:type="paragraph" w:styleId="Ttulo5">
    <w:name w:val="heading 5"/>
    <w:basedOn w:val="Normal"/>
    <w:next w:val="Normal"/>
    <w:rsid w:val="00424888"/>
    <w:pPr>
      <w:keepNext/>
      <w:keepLines/>
      <w:spacing w:before="220" w:after="40"/>
      <w:outlineLvl w:val="4"/>
    </w:pPr>
    <w:rPr>
      <w:b/>
      <w:sz w:val="22"/>
      <w:szCs w:val="22"/>
    </w:rPr>
  </w:style>
  <w:style w:type="paragraph" w:styleId="Ttulo6">
    <w:name w:val="heading 6"/>
    <w:basedOn w:val="Normal"/>
    <w:next w:val="Normal"/>
    <w:rsid w:val="0042488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24888"/>
    <w:rPr>
      <w:sz w:val="24"/>
      <w:szCs w:val="24"/>
      <w:lang w:val="es-ES"/>
    </w:rPr>
    <w:tblPr>
      <w:tblCellMar>
        <w:top w:w="0" w:type="dxa"/>
        <w:left w:w="0" w:type="dxa"/>
        <w:bottom w:w="0" w:type="dxa"/>
        <w:right w:w="0" w:type="dxa"/>
      </w:tblCellMar>
    </w:tblPr>
  </w:style>
  <w:style w:type="paragraph" w:styleId="Ttulo">
    <w:name w:val="Title"/>
    <w:basedOn w:val="Normal"/>
    <w:next w:val="Normal"/>
    <w:rsid w:val="00424888"/>
    <w:pPr>
      <w:keepNext/>
      <w:keepLines/>
      <w:spacing w:before="480" w:after="120"/>
    </w:pPr>
    <w:rPr>
      <w:b/>
      <w:sz w:val="72"/>
      <w:szCs w:val="72"/>
    </w:rPr>
  </w:style>
  <w:style w:type="table" w:customStyle="1" w:styleId="TableNormal0">
    <w:name w:val="Table Normal"/>
    <w:rsid w:val="00424888"/>
    <w:rPr>
      <w:sz w:val="24"/>
      <w:szCs w:val="24"/>
      <w:lang w:val="es-ES"/>
    </w:rPr>
    <w:tblPr>
      <w:tblCellMar>
        <w:top w:w="0" w:type="dxa"/>
        <w:left w:w="0" w:type="dxa"/>
        <w:bottom w:w="0" w:type="dxa"/>
        <w:right w:w="0" w:type="dxa"/>
      </w:tblCellMar>
    </w:tblPr>
  </w:style>
  <w:style w:type="character" w:customStyle="1" w:styleId="Ttulo2Car">
    <w:name w:val="Título 2 Car"/>
    <w:link w:val="Ttulo2"/>
    <w:rsid w:val="000004B9"/>
    <w:rPr>
      <w:rFonts w:ascii="Times New Roman" w:eastAsia="Times New Roman" w:hAnsi="Times New Roman" w:cs="Times New Roman"/>
      <w:b/>
      <w:bCs/>
      <w:kern w:val="16"/>
      <w:sz w:val="24"/>
      <w:szCs w:val="24"/>
      <w:lang w:val="es-ES" w:eastAsia="es-ES"/>
    </w:rPr>
  </w:style>
  <w:style w:type="character" w:styleId="Hipervnculo">
    <w:name w:val="Hyperlink"/>
    <w:rsid w:val="000004B9"/>
    <w:rPr>
      <w:color w:val="0000FF"/>
      <w:u w:val="single"/>
    </w:rPr>
  </w:style>
  <w:style w:type="paragraph" w:styleId="Piedepgina">
    <w:name w:val="footer"/>
    <w:basedOn w:val="Normal"/>
    <w:link w:val="PiedepginaCar"/>
    <w:rsid w:val="000004B9"/>
    <w:pPr>
      <w:tabs>
        <w:tab w:val="center" w:pos="4252"/>
        <w:tab w:val="right" w:pos="8504"/>
      </w:tabs>
    </w:pPr>
  </w:style>
  <w:style w:type="character" w:customStyle="1" w:styleId="PiedepginaCar">
    <w:name w:val="Pie de página Car"/>
    <w:link w:val="Piedepgina"/>
    <w:rsid w:val="000004B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004B9"/>
  </w:style>
  <w:style w:type="paragraph" w:styleId="Encabezado">
    <w:name w:val="header"/>
    <w:basedOn w:val="Normal"/>
    <w:link w:val="EncabezadoCar"/>
    <w:rsid w:val="000004B9"/>
    <w:pPr>
      <w:tabs>
        <w:tab w:val="center" w:pos="4419"/>
        <w:tab w:val="right" w:pos="8838"/>
      </w:tabs>
    </w:pPr>
  </w:style>
  <w:style w:type="character" w:customStyle="1" w:styleId="EncabezadoCar">
    <w:name w:val="Encabezado Car"/>
    <w:link w:val="Encabezado"/>
    <w:rsid w:val="000004B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A3B2E"/>
    <w:rPr>
      <w:rFonts w:ascii="Segoe UI" w:hAnsi="Segoe UI" w:cs="Segoe UI"/>
      <w:sz w:val="18"/>
      <w:szCs w:val="18"/>
    </w:rPr>
  </w:style>
  <w:style w:type="character" w:customStyle="1" w:styleId="TextodegloboCar">
    <w:name w:val="Texto de globo Car"/>
    <w:link w:val="Textodeglobo"/>
    <w:uiPriority w:val="99"/>
    <w:semiHidden/>
    <w:rsid w:val="007A3B2E"/>
    <w:rPr>
      <w:rFonts w:ascii="Segoe UI" w:eastAsia="Times New Roman" w:hAnsi="Segoe UI" w:cs="Segoe UI"/>
      <w:sz w:val="18"/>
      <w:szCs w:val="18"/>
      <w:lang w:val="es-ES" w:eastAsia="es-ES"/>
    </w:rPr>
  </w:style>
  <w:style w:type="character" w:styleId="Textoennegrita">
    <w:name w:val="Strong"/>
    <w:uiPriority w:val="22"/>
    <w:qFormat/>
    <w:rsid w:val="00D36C4E"/>
    <w:rPr>
      <w:b/>
      <w:bCs/>
    </w:rPr>
  </w:style>
  <w:style w:type="character" w:customStyle="1" w:styleId="Ttulo1Car">
    <w:name w:val="Título 1 Car"/>
    <w:link w:val="Ttulo1"/>
    <w:uiPriority w:val="9"/>
    <w:rsid w:val="00F65167"/>
    <w:rPr>
      <w:rFonts w:ascii="Calibri Light" w:eastAsia="Times New Roman" w:hAnsi="Calibri Light" w:cs="Times New Roman"/>
      <w:b/>
      <w:bCs/>
      <w:color w:val="2E74B5"/>
      <w:sz w:val="28"/>
      <w:szCs w:val="28"/>
      <w:lang w:val="es-ES" w:eastAsia="es-ES"/>
    </w:rPr>
  </w:style>
  <w:style w:type="paragraph" w:styleId="Prrafodelista">
    <w:name w:val="List Paragraph"/>
    <w:basedOn w:val="Normal"/>
    <w:uiPriority w:val="34"/>
    <w:qFormat/>
    <w:rsid w:val="00BD2DD6"/>
    <w:pPr>
      <w:ind w:left="720"/>
      <w:contextualSpacing/>
    </w:pPr>
  </w:style>
  <w:style w:type="paragraph" w:styleId="Subttulo">
    <w:name w:val="Subtitle"/>
    <w:basedOn w:val="Normal"/>
    <w:next w:val="Normal"/>
    <w:rsid w:val="00424888"/>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45FBF"/>
    <w:pPr>
      <w:spacing w:before="100" w:beforeAutospacing="1" w:after="100" w:afterAutospacing="1"/>
    </w:pPr>
    <w:rPr>
      <w:lang w:val="es-AR" w:eastAsia="es-AR"/>
    </w:rPr>
  </w:style>
  <w:style w:type="character" w:styleId="Refdecomentario">
    <w:name w:val="annotation reference"/>
    <w:basedOn w:val="Fuentedeprrafopredeter"/>
    <w:uiPriority w:val="99"/>
    <w:semiHidden/>
    <w:unhideWhenUsed/>
    <w:rsid w:val="005016E2"/>
    <w:rPr>
      <w:sz w:val="16"/>
      <w:szCs w:val="16"/>
    </w:rPr>
  </w:style>
  <w:style w:type="paragraph" w:styleId="Textocomentario">
    <w:name w:val="annotation text"/>
    <w:basedOn w:val="Normal"/>
    <w:link w:val="TextocomentarioCar"/>
    <w:uiPriority w:val="99"/>
    <w:semiHidden/>
    <w:unhideWhenUsed/>
    <w:rsid w:val="005016E2"/>
    <w:rPr>
      <w:sz w:val="20"/>
      <w:szCs w:val="20"/>
    </w:rPr>
  </w:style>
  <w:style w:type="character" w:customStyle="1" w:styleId="TextocomentarioCar">
    <w:name w:val="Texto comentario Car"/>
    <w:basedOn w:val="Fuentedeprrafopredeter"/>
    <w:link w:val="Textocomentario"/>
    <w:uiPriority w:val="99"/>
    <w:semiHidden/>
    <w:rsid w:val="005016E2"/>
    <w:rPr>
      <w:lang w:val="es-ES" w:eastAsia="es-ES"/>
    </w:rPr>
  </w:style>
  <w:style w:type="paragraph" w:styleId="Asuntodelcomentario">
    <w:name w:val="annotation subject"/>
    <w:basedOn w:val="Textocomentario"/>
    <w:next w:val="Textocomentario"/>
    <w:link w:val="AsuntodelcomentarioCar"/>
    <w:uiPriority w:val="99"/>
    <w:semiHidden/>
    <w:unhideWhenUsed/>
    <w:rsid w:val="005016E2"/>
    <w:rPr>
      <w:b/>
      <w:bCs/>
    </w:rPr>
  </w:style>
  <w:style w:type="character" w:customStyle="1" w:styleId="AsuntodelcomentarioCar">
    <w:name w:val="Asunto del comentario Car"/>
    <w:basedOn w:val="TextocomentarioCar"/>
    <w:link w:val="Asuntodelcomentario"/>
    <w:uiPriority w:val="99"/>
    <w:semiHidden/>
    <w:rsid w:val="005016E2"/>
    <w:rPr>
      <w:b/>
      <w:bCs/>
      <w:lang w:val="es-ES" w:eastAsia="es-ES"/>
    </w:rPr>
  </w:style>
  <w:style w:type="paragraph" w:styleId="Revisin">
    <w:name w:val="Revision"/>
    <w:hidden/>
    <w:uiPriority w:val="99"/>
    <w:semiHidden/>
    <w:rsid w:val="0059644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y3zDsVwhbYt/31UNMKcVAeL2+g==">AMUW2mUyLmlwGYLX92YkNxNT7j/taW0T6yYcnghRGU+wnlUt+x1MKWA9N2m6qHRMESlPbb8snP3sX9JTaWIl1C43rV6YWzSvKPu7Jfbxf6s2JHNkcGkJ1al2S5bheApRHL/4q7aIJR0x</go:docsCustomData>
</go:gDocsCustomXmlDataStorage>
</file>

<file path=customXml/itemProps1.xml><?xml version="1.0" encoding="utf-8"?>
<ds:datastoreItem xmlns:ds="http://schemas.openxmlformats.org/officeDocument/2006/customXml" ds:itemID="{240555FD-8D71-406B-ADED-44486C0882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arquitectura</dc:creator>
  <cp:lastModifiedBy>Adolfo Olivera</cp:lastModifiedBy>
  <cp:revision>6</cp:revision>
  <dcterms:created xsi:type="dcterms:W3CDTF">2024-02-16T14:37:00Z</dcterms:created>
  <dcterms:modified xsi:type="dcterms:W3CDTF">2024-02-19T17:10:00Z</dcterms:modified>
</cp:coreProperties>
</file>